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B3" w:rsidRPr="00512D7B" w:rsidRDefault="006571B3" w:rsidP="00361A83">
      <w:pPr>
        <w:jc w:val="both"/>
        <w:rPr>
          <w:rFonts w:ascii="Arial" w:hAnsi="Arial" w:cs="Arial"/>
          <w:sz w:val="24"/>
          <w:szCs w:val="24"/>
          <w:lang w:val="es-CO"/>
        </w:rPr>
      </w:pPr>
      <w:r w:rsidRPr="00512D7B">
        <w:rPr>
          <w:rFonts w:ascii="Arial" w:hAnsi="Arial" w:cs="Arial"/>
          <w:b/>
          <w:sz w:val="24"/>
          <w:szCs w:val="24"/>
          <w:lang w:val="es-CO"/>
        </w:rPr>
        <w:t>OBJETIVO:</w:t>
      </w:r>
      <w:r w:rsidRPr="00512D7B">
        <w:rPr>
          <w:rFonts w:ascii="Arial" w:hAnsi="Arial" w:cs="Arial"/>
          <w:sz w:val="24"/>
          <w:szCs w:val="24"/>
          <w:lang w:val="es-CO"/>
        </w:rPr>
        <w:t xml:space="preserve"> Establecer paso a paso la metodología aplicada para el retiro de personal con el fin de tener una idea clara de </w:t>
      </w:r>
      <w:r w:rsidR="00374182" w:rsidRPr="00512D7B">
        <w:rPr>
          <w:rFonts w:ascii="Arial" w:hAnsi="Arial" w:cs="Arial"/>
          <w:sz w:val="24"/>
          <w:szCs w:val="24"/>
          <w:lang w:val="es-CO"/>
        </w:rPr>
        <w:t>cómo</w:t>
      </w:r>
      <w:r w:rsidRPr="00512D7B">
        <w:rPr>
          <w:rFonts w:ascii="Arial" w:hAnsi="Arial" w:cs="Arial"/>
          <w:sz w:val="24"/>
          <w:szCs w:val="24"/>
          <w:lang w:val="es-CO"/>
        </w:rPr>
        <w:t xml:space="preserve"> se realiza este procedimiento en la empresa SENA.</w:t>
      </w:r>
    </w:p>
    <w:p w:rsidR="006571B3" w:rsidRPr="00512D7B" w:rsidRDefault="006571B3" w:rsidP="00361A83">
      <w:pPr>
        <w:jc w:val="both"/>
        <w:rPr>
          <w:rFonts w:ascii="Arial" w:hAnsi="Arial" w:cs="Arial"/>
          <w:sz w:val="24"/>
          <w:szCs w:val="24"/>
          <w:lang w:val="es-CO"/>
        </w:rPr>
      </w:pPr>
      <w:r w:rsidRPr="00512D7B">
        <w:rPr>
          <w:rFonts w:ascii="Arial" w:hAnsi="Arial" w:cs="Arial"/>
          <w:b/>
          <w:sz w:val="24"/>
          <w:szCs w:val="24"/>
          <w:lang w:val="es-CO"/>
        </w:rPr>
        <w:t>ALCANCE</w:t>
      </w:r>
      <w:r w:rsidR="00512D7B" w:rsidRPr="00512D7B">
        <w:rPr>
          <w:rFonts w:ascii="Arial" w:hAnsi="Arial" w:cs="Arial"/>
          <w:b/>
          <w:sz w:val="24"/>
          <w:szCs w:val="24"/>
          <w:lang w:val="es-CO"/>
        </w:rPr>
        <w:t>:</w:t>
      </w:r>
      <w:r w:rsidRPr="00512D7B">
        <w:rPr>
          <w:rFonts w:ascii="Arial" w:hAnsi="Arial" w:cs="Arial"/>
          <w:sz w:val="24"/>
          <w:szCs w:val="24"/>
          <w:lang w:val="es-CO"/>
        </w:rPr>
        <w:t xml:space="preserve"> Este procedimiento empieza cuando el</w:t>
      </w:r>
      <w:r w:rsidR="00096A3A">
        <w:rPr>
          <w:rFonts w:ascii="Arial" w:hAnsi="Arial" w:cs="Arial"/>
          <w:sz w:val="24"/>
          <w:szCs w:val="24"/>
          <w:lang w:val="es-CO"/>
        </w:rPr>
        <w:t xml:space="preserve"> empleado entrega la carta de renuncia o se le entrega la terminación del contrato, el J</w:t>
      </w:r>
      <w:r w:rsidRPr="00512D7B">
        <w:rPr>
          <w:rFonts w:ascii="Arial" w:hAnsi="Arial" w:cs="Arial"/>
          <w:sz w:val="24"/>
          <w:szCs w:val="24"/>
          <w:lang w:val="es-CO"/>
        </w:rPr>
        <w:t xml:space="preserve">efe </w:t>
      </w:r>
      <w:r w:rsidR="00096A3A">
        <w:rPr>
          <w:rFonts w:ascii="Arial" w:hAnsi="Arial" w:cs="Arial"/>
          <w:sz w:val="24"/>
          <w:szCs w:val="24"/>
          <w:lang w:val="es-CO"/>
        </w:rPr>
        <w:t>de gestión Humana</w:t>
      </w:r>
      <w:r w:rsidRPr="00512D7B">
        <w:rPr>
          <w:rFonts w:ascii="Arial" w:hAnsi="Arial" w:cs="Arial"/>
          <w:sz w:val="24"/>
          <w:szCs w:val="24"/>
          <w:lang w:val="es-CO"/>
        </w:rPr>
        <w:t xml:space="preserve"> acepta la renuncia del trabajador </w:t>
      </w:r>
      <w:r w:rsidR="00096A3A">
        <w:rPr>
          <w:rFonts w:ascii="Arial" w:hAnsi="Arial" w:cs="Arial"/>
          <w:sz w:val="24"/>
          <w:szCs w:val="24"/>
          <w:lang w:val="es-CO"/>
        </w:rPr>
        <w:t xml:space="preserve">o realiza la carta de terminación del contrato </w:t>
      </w:r>
      <w:r w:rsidRPr="00512D7B">
        <w:rPr>
          <w:rFonts w:ascii="Arial" w:hAnsi="Arial" w:cs="Arial"/>
          <w:sz w:val="24"/>
          <w:szCs w:val="24"/>
          <w:lang w:val="es-CO"/>
        </w:rPr>
        <w:t>y termina cuando se paga la liquidación definitiva de prestaciones sociales.</w:t>
      </w:r>
    </w:p>
    <w:p w:rsidR="006571B3" w:rsidRDefault="006571B3" w:rsidP="00361A83">
      <w:pPr>
        <w:jc w:val="both"/>
        <w:rPr>
          <w:rFonts w:ascii="Arial" w:hAnsi="Arial" w:cs="Arial"/>
          <w:sz w:val="24"/>
          <w:szCs w:val="24"/>
          <w:lang w:val="es-CO"/>
        </w:rPr>
      </w:pPr>
      <w:r w:rsidRPr="00512D7B">
        <w:rPr>
          <w:rFonts w:ascii="Arial" w:hAnsi="Arial" w:cs="Arial"/>
          <w:b/>
          <w:sz w:val="24"/>
          <w:szCs w:val="24"/>
          <w:lang w:val="es-CO"/>
        </w:rPr>
        <w:t>RESPONSABLES:</w:t>
      </w:r>
      <w:r w:rsidRPr="00512D7B">
        <w:rPr>
          <w:rFonts w:ascii="Arial" w:hAnsi="Arial" w:cs="Arial"/>
          <w:sz w:val="24"/>
          <w:szCs w:val="24"/>
          <w:lang w:val="es-CO"/>
        </w:rPr>
        <w:t xml:space="preserve"> </w:t>
      </w:r>
      <w:r w:rsidR="000A7292">
        <w:rPr>
          <w:rFonts w:ascii="Arial" w:hAnsi="Arial" w:cs="Arial"/>
          <w:sz w:val="24"/>
          <w:szCs w:val="24"/>
          <w:lang w:val="es-CO"/>
        </w:rPr>
        <w:t>Jefe de</w:t>
      </w:r>
      <w:r w:rsidRPr="00512D7B">
        <w:rPr>
          <w:rFonts w:ascii="Arial" w:hAnsi="Arial" w:cs="Arial"/>
          <w:sz w:val="24"/>
          <w:szCs w:val="24"/>
          <w:lang w:val="es-CO"/>
        </w:rPr>
        <w:t xml:space="preserve"> Gestión </w:t>
      </w:r>
      <w:r w:rsidR="000A7292">
        <w:rPr>
          <w:rFonts w:ascii="Arial" w:hAnsi="Arial" w:cs="Arial"/>
          <w:sz w:val="24"/>
          <w:szCs w:val="24"/>
          <w:lang w:val="es-CO"/>
        </w:rPr>
        <w:t xml:space="preserve">Humana y Jefes de </w:t>
      </w:r>
      <w:r w:rsidRPr="00512D7B">
        <w:rPr>
          <w:rFonts w:ascii="Arial" w:hAnsi="Arial" w:cs="Arial"/>
          <w:sz w:val="24"/>
          <w:szCs w:val="24"/>
          <w:lang w:val="es-CO"/>
        </w:rPr>
        <w:t>Área</w:t>
      </w:r>
      <w:r w:rsidR="000A7292">
        <w:rPr>
          <w:rFonts w:ascii="Arial" w:hAnsi="Arial" w:cs="Arial"/>
          <w:sz w:val="24"/>
          <w:szCs w:val="24"/>
          <w:lang w:val="es-CO"/>
        </w:rPr>
        <w:t>.</w:t>
      </w:r>
    </w:p>
    <w:p w:rsidR="000A7292" w:rsidRPr="00512D7B" w:rsidRDefault="000A7292" w:rsidP="00361A83">
      <w:pPr>
        <w:jc w:val="both"/>
        <w:rPr>
          <w:rFonts w:ascii="Arial" w:hAnsi="Arial" w:cs="Arial"/>
          <w:b/>
          <w:sz w:val="24"/>
          <w:szCs w:val="24"/>
          <w:lang w:val="es-CO"/>
        </w:rPr>
      </w:pPr>
    </w:p>
    <w:p w:rsidR="00C24BFB" w:rsidRDefault="006571B3" w:rsidP="00361A83">
      <w:pPr>
        <w:jc w:val="both"/>
        <w:rPr>
          <w:rFonts w:ascii="Arial" w:hAnsi="Arial" w:cs="Arial"/>
          <w:b/>
          <w:sz w:val="24"/>
          <w:szCs w:val="24"/>
          <w:lang w:val="es-CO"/>
        </w:rPr>
      </w:pPr>
      <w:r w:rsidRPr="00512D7B">
        <w:rPr>
          <w:rFonts w:ascii="Arial" w:hAnsi="Arial" w:cs="Arial"/>
          <w:b/>
          <w:sz w:val="24"/>
          <w:szCs w:val="24"/>
          <w:lang w:val="es-CO"/>
        </w:rPr>
        <w:t xml:space="preserve">METODOLOGIA: </w:t>
      </w:r>
    </w:p>
    <w:p w:rsidR="006571B3" w:rsidRPr="00DC270A" w:rsidRDefault="00C24BFB" w:rsidP="00DC0F74">
      <w:pPr>
        <w:pStyle w:val="Prrafodelista"/>
        <w:jc w:val="both"/>
        <w:rPr>
          <w:rFonts w:ascii="Arial" w:hAnsi="Arial" w:cs="Arial"/>
          <w:sz w:val="24"/>
          <w:szCs w:val="24"/>
          <w:highlight w:val="yellow"/>
          <w:lang w:val="es-CO"/>
        </w:rPr>
      </w:pPr>
      <w:r w:rsidRPr="00DC0F74">
        <w:rPr>
          <w:rFonts w:ascii="Arial" w:hAnsi="Arial" w:cs="Arial"/>
          <w:b/>
          <w:sz w:val="24"/>
          <w:szCs w:val="24"/>
          <w:lang w:val="es-CO"/>
        </w:rPr>
        <w:t>DES</w:t>
      </w:r>
      <w:r w:rsidRPr="00D10F34">
        <w:rPr>
          <w:rFonts w:ascii="Arial" w:hAnsi="Arial" w:cs="Arial"/>
          <w:b/>
          <w:sz w:val="24"/>
          <w:szCs w:val="24"/>
          <w:lang w:val="es-CO"/>
        </w:rPr>
        <w:t xml:space="preserve">PIDO: </w:t>
      </w:r>
      <w:r w:rsidR="00DC0F74" w:rsidRPr="00DC0F74">
        <w:rPr>
          <w:rFonts w:ascii="Arial" w:hAnsi="Arial" w:cs="Arial"/>
          <w:sz w:val="24"/>
          <w:szCs w:val="24"/>
          <w:lang w:val="es-CO"/>
        </w:rPr>
        <w:t xml:space="preserve">Informarle al trabajador mediante carta escrita, con un mes de anticipación a la terminación del contrato fijo. El examen médico laboral de egreso, debe estar diligenciado en un formato que para tal fin tiene la entidad que lo realiza debe estar firmado, con el registro del médico que lo efectúa debe ser de la misma entidad en el que se realizó el de ingreso, el cual debe contener: </w:t>
      </w:r>
      <w:proofErr w:type="spellStart"/>
      <w:r w:rsidR="00DC0F74" w:rsidRPr="00DC0F74">
        <w:rPr>
          <w:rFonts w:ascii="Arial" w:hAnsi="Arial" w:cs="Arial"/>
          <w:sz w:val="24"/>
          <w:szCs w:val="24"/>
          <w:lang w:val="es-CO"/>
        </w:rPr>
        <w:t>visiometría</w:t>
      </w:r>
      <w:proofErr w:type="spellEnd"/>
      <w:r w:rsidR="00DC0F74" w:rsidRPr="00DC0F74">
        <w:rPr>
          <w:rFonts w:ascii="Arial" w:hAnsi="Arial" w:cs="Arial"/>
          <w:sz w:val="24"/>
          <w:szCs w:val="24"/>
          <w:lang w:val="es-CO"/>
        </w:rPr>
        <w:t>, audiometría ya valoración médica general. Presentar paz y salvo firmado por almacenista o encargado de bodega, por el jefe inmediato y jefe de sección o genera</w:t>
      </w:r>
      <w:r w:rsidR="00DC0F74">
        <w:rPr>
          <w:rFonts w:ascii="Arial" w:hAnsi="Arial" w:cs="Arial"/>
          <w:sz w:val="24"/>
          <w:szCs w:val="24"/>
          <w:lang w:val="es-CO"/>
        </w:rPr>
        <w:t>.</w:t>
      </w:r>
    </w:p>
    <w:p w:rsidR="00C24BFB" w:rsidRPr="00D10F34" w:rsidRDefault="00C24BFB" w:rsidP="00DC0F74">
      <w:pPr>
        <w:pStyle w:val="Prrafodelista"/>
        <w:jc w:val="both"/>
        <w:rPr>
          <w:rFonts w:ascii="Arial" w:hAnsi="Arial" w:cs="Arial"/>
          <w:sz w:val="24"/>
          <w:szCs w:val="24"/>
          <w:lang w:val="es-CO"/>
        </w:rPr>
      </w:pPr>
      <w:r w:rsidRPr="00D10F34">
        <w:rPr>
          <w:rFonts w:ascii="Arial" w:hAnsi="Arial" w:cs="Arial"/>
          <w:b/>
          <w:sz w:val="24"/>
          <w:szCs w:val="24"/>
          <w:lang w:val="es-CO"/>
        </w:rPr>
        <w:t>RENUNCIA:</w:t>
      </w:r>
      <w:r w:rsidRPr="00D10F34">
        <w:rPr>
          <w:rFonts w:ascii="Arial" w:hAnsi="Arial" w:cs="Arial"/>
          <w:sz w:val="24"/>
          <w:szCs w:val="24"/>
          <w:lang w:val="es-CO"/>
        </w:rPr>
        <w:t xml:space="preserve"> Primero se presenta la renuncia del trabajador que es pasada al jefe inmediato y este le da una respuesta de aceptar o no la renuncia</w:t>
      </w:r>
      <w:r w:rsidR="00DC270A">
        <w:rPr>
          <w:rFonts w:ascii="Arial" w:hAnsi="Arial" w:cs="Arial"/>
          <w:sz w:val="24"/>
          <w:szCs w:val="24"/>
          <w:lang w:val="es-CO"/>
        </w:rPr>
        <w:t>.</w:t>
      </w:r>
      <w:r w:rsidRPr="00D10F34">
        <w:rPr>
          <w:rFonts w:ascii="Arial" w:hAnsi="Arial" w:cs="Arial"/>
          <w:sz w:val="24"/>
          <w:szCs w:val="24"/>
          <w:lang w:val="es-CO"/>
        </w:rPr>
        <w:t xml:space="preserve"> </w:t>
      </w:r>
      <w:r w:rsidR="00DC270A">
        <w:rPr>
          <w:rFonts w:ascii="Arial" w:hAnsi="Arial" w:cs="Arial"/>
          <w:sz w:val="24"/>
          <w:szCs w:val="24"/>
          <w:lang w:val="es-CO"/>
        </w:rPr>
        <w:t>S</w:t>
      </w:r>
      <w:r w:rsidRPr="00D10F34">
        <w:rPr>
          <w:rFonts w:ascii="Arial" w:hAnsi="Arial" w:cs="Arial"/>
          <w:sz w:val="24"/>
          <w:szCs w:val="24"/>
          <w:lang w:val="es-CO"/>
        </w:rPr>
        <w:t xml:space="preserve">iendo aceptada la renuncia se </w:t>
      </w:r>
      <w:r w:rsidR="00DC270A">
        <w:rPr>
          <w:rFonts w:ascii="Arial" w:hAnsi="Arial" w:cs="Arial"/>
          <w:sz w:val="24"/>
          <w:szCs w:val="24"/>
          <w:lang w:val="es-CO"/>
        </w:rPr>
        <w:t>l</w:t>
      </w:r>
      <w:r w:rsidRPr="00D10F34">
        <w:rPr>
          <w:rFonts w:ascii="Arial" w:hAnsi="Arial" w:cs="Arial"/>
          <w:sz w:val="24"/>
          <w:szCs w:val="24"/>
          <w:lang w:val="es-CO"/>
        </w:rPr>
        <w:t>a liquidarle la no</w:t>
      </w:r>
      <w:bookmarkStart w:id="0" w:name="_GoBack"/>
      <w:bookmarkEnd w:id="0"/>
      <w:r w:rsidRPr="00D10F34">
        <w:rPr>
          <w:rFonts w:ascii="Arial" w:hAnsi="Arial" w:cs="Arial"/>
          <w:sz w:val="24"/>
          <w:szCs w:val="24"/>
          <w:lang w:val="es-CO"/>
        </w:rPr>
        <w:t>mina hacer la expedición del certificado laboral reconocerle las cesantías y proceder a archivarle la hoja de vida</w:t>
      </w:r>
    </w:p>
    <w:p w:rsidR="0003605C" w:rsidRDefault="00512D7B" w:rsidP="00361A83">
      <w:pPr>
        <w:jc w:val="both"/>
        <w:rPr>
          <w:rFonts w:ascii="Arial" w:hAnsi="Arial" w:cs="Arial"/>
          <w:b/>
          <w:sz w:val="24"/>
          <w:szCs w:val="24"/>
          <w:lang w:val="es-CO"/>
        </w:rPr>
      </w:pPr>
      <w:r>
        <w:rPr>
          <w:rFonts w:ascii="Arial" w:hAnsi="Arial" w:cs="Arial"/>
          <w:b/>
          <w:sz w:val="24"/>
          <w:szCs w:val="24"/>
          <w:lang w:val="es-CO"/>
        </w:rPr>
        <w:t>ANEXOS:</w:t>
      </w:r>
      <w:r w:rsidR="0003605C">
        <w:rPr>
          <w:rFonts w:ascii="Arial" w:hAnsi="Arial" w:cs="Arial"/>
          <w:b/>
          <w:sz w:val="24"/>
          <w:szCs w:val="24"/>
          <w:lang w:val="es-CO"/>
        </w:rPr>
        <w:t xml:space="preserve"> </w:t>
      </w:r>
    </w:p>
    <w:p w:rsidR="00512D7B" w:rsidRDefault="0003605C" w:rsidP="00361A83">
      <w:pPr>
        <w:jc w:val="both"/>
        <w:rPr>
          <w:rFonts w:ascii="Arial" w:hAnsi="Arial" w:cs="Arial"/>
          <w:sz w:val="24"/>
          <w:szCs w:val="24"/>
          <w:lang w:val="es-CO"/>
        </w:rPr>
      </w:pPr>
      <w:r w:rsidRPr="0003605C">
        <w:rPr>
          <w:rFonts w:ascii="Arial" w:hAnsi="Arial" w:cs="Arial"/>
          <w:sz w:val="24"/>
          <w:szCs w:val="24"/>
          <w:lang w:val="es-CO"/>
        </w:rPr>
        <w:t>FO-GTH-</w:t>
      </w:r>
      <w:r>
        <w:rPr>
          <w:rFonts w:ascii="Arial" w:hAnsi="Arial" w:cs="Arial"/>
          <w:sz w:val="24"/>
          <w:szCs w:val="24"/>
          <w:lang w:val="es-CO"/>
        </w:rPr>
        <w:t>AC</w:t>
      </w:r>
      <w:r w:rsidRPr="0003605C">
        <w:rPr>
          <w:rFonts w:ascii="Arial" w:hAnsi="Arial" w:cs="Arial"/>
          <w:sz w:val="24"/>
          <w:szCs w:val="24"/>
          <w:lang w:val="es-CO"/>
        </w:rPr>
        <w:t>TA DE ENTREGA DE PUESTO-001</w:t>
      </w:r>
    </w:p>
    <w:p w:rsidR="00C24BFB" w:rsidRDefault="00C24BFB" w:rsidP="00361A83">
      <w:pPr>
        <w:jc w:val="both"/>
        <w:rPr>
          <w:rFonts w:ascii="Arial" w:hAnsi="Arial" w:cs="Arial"/>
          <w:lang w:val="es-CO"/>
        </w:rPr>
      </w:pPr>
      <w:r w:rsidRPr="00C24BFB">
        <w:rPr>
          <w:rFonts w:ascii="Arial" w:hAnsi="Arial" w:cs="Arial"/>
          <w:lang w:val="es-CO"/>
        </w:rPr>
        <w:t>FO-GTH-CARTA DE TERMINACIÓN DE CONTRATO LABORAL-002</w:t>
      </w:r>
    </w:p>
    <w:p w:rsidR="00970F2B" w:rsidRDefault="00970F2B" w:rsidP="00361A83">
      <w:pPr>
        <w:jc w:val="both"/>
        <w:rPr>
          <w:rFonts w:ascii="Arial" w:hAnsi="Arial" w:cs="Arial"/>
          <w:lang w:val="es-CO"/>
        </w:rPr>
      </w:pPr>
      <w:r>
        <w:rPr>
          <w:rFonts w:ascii="Arial" w:hAnsi="Arial" w:cs="Arial"/>
          <w:lang w:val="es-CO"/>
        </w:rPr>
        <w:t>FO-GTH-CARTA LABORAL-003</w:t>
      </w:r>
    </w:p>
    <w:p w:rsidR="00970F2B" w:rsidRPr="00C24BFB" w:rsidRDefault="00970F2B" w:rsidP="00361A83">
      <w:pPr>
        <w:jc w:val="both"/>
        <w:rPr>
          <w:rFonts w:ascii="Arial" w:hAnsi="Arial" w:cs="Arial"/>
          <w:sz w:val="24"/>
          <w:szCs w:val="24"/>
          <w:lang w:val="es-CO"/>
        </w:rPr>
      </w:pPr>
    </w:p>
    <w:sectPr w:rsidR="00970F2B" w:rsidRPr="00C24BFB" w:rsidSect="00C045B6">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F93" w:rsidRDefault="00532F93" w:rsidP="00374182">
      <w:pPr>
        <w:spacing w:after="0" w:line="240" w:lineRule="auto"/>
      </w:pPr>
      <w:r>
        <w:separator/>
      </w:r>
    </w:p>
  </w:endnote>
  <w:endnote w:type="continuationSeparator" w:id="0">
    <w:p w:rsidR="00532F93" w:rsidRDefault="00532F93" w:rsidP="00374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F93" w:rsidRDefault="00532F93" w:rsidP="00374182">
      <w:pPr>
        <w:spacing w:after="0" w:line="240" w:lineRule="auto"/>
      </w:pPr>
      <w:r>
        <w:separator/>
      </w:r>
    </w:p>
  </w:footnote>
  <w:footnote w:type="continuationSeparator" w:id="0">
    <w:p w:rsidR="00532F93" w:rsidRDefault="00532F93" w:rsidP="003741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992"/>
      <w:gridCol w:w="2993"/>
      <w:gridCol w:w="2993"/>
    </w:tblGrid>
    <w:tr w:rsidR="00374182" w:rsidRPr="00DC0F74" w:rsidTr="00374182">
      <w:tc>
        <w:tcPr>
          <w:tcW w:w="2992" w:type="dxa"/>
        </w:tcPr>
        <w:p w:rsidR="00374182" w:rsidRDefault="00374182" w:rsidP="00374182">
          <w:pPr>
            <w:pStyle w:val="Encabezado"/>
            <w:jc w:val="center"/>
          </w:pPr>
          <w:r w:rsidRPr="00374182">
            <w:rPr>
              <w:noProof/>
              <w:lang w:val="es-CO" w:eastAsia="es-CO" w:bidi="ar-SA"/>
            </w:rPr>
            <w:drawing>
              <wp:inline distT="0" distB="0" distL="0" distR="0">
                <wp:extent cx="846435" cy="824952"/>
                <wp:effectExtent l="19050" t="0" r="0" b="0"/>
                <wp:docPr id="2" name="Imagen 1" descr="http://upload.wikimedia.org/wikipedia/commons/d/df/Logotipo_S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d/df/Logotipo_SENA.jpg"/>
                        <pic:cNvPicPr>
                          <a:picLocks noChangeAspect="1" noChangeArrowheads="1"/>
                        </pic:cNvPicPr>
                      </pic:nvPicPr>
                      <pic:blipFill>
                        <a:blip r:embed="rId1"/>
                        <a:srcRect/>
                        <a:stretch>
                          <a:fillRect/>
                        </a:stretch>
                      </pic:blipFill>
                      <pic:spPr bwMode="auto">
                        <a:xfrm>
                          <a:off x="0" y="0"/>
                          <a:ext cx="846435" cy="824952"/>
                        </a:xfrm>
                        <a:prstGeom prst="rect">
                          <a:avLst/>
                        </a:prstGeom>
                        <a:noFill/>
                        <a:ln w="9525">
                          <a:noFill/>
                          <a:miter lim="800000"/>
                          <a:headEnd/>
                          <a:tailEnd/>
                        </a:ln>
                      </pic:spPr>
                    </pic:pic>
                  </a:graphicData>
                </a:graphic>
              </wp:inline>
            </w:drawing>
          </w:r>
        </w:p>
      </w:tc>
      <w:tc>
        <w:tcPr>
          <w:tcW w:w="2993" w:type="dxa"/>
        </w:tcPr>
        <w:p w:rsidR="00374182" w:rsidRDefault="00374182" w:rsidP="00374182">
          <w:pPr>
            <w:pStyle w:val="Encabezado"/>
            <w:jc w:val="center"/>
            <w:rPr>
              <w:rFonts w:ascii="Arial" w:hAnsi="Arial" w:cs="Arial"/>
              <w:b/>
              <w:sz w:val="24"/>
              <w:szCs w:val="24"/>
              <w:lang w:val="es-CO"/>
            </w:rPr>
          </w:pPr>
        </w:p>
        <w:p w:rsidR="00374182" w:rsidRPr="00374182" w:rsidRDefault="00374182" w:rsidP="00374182">
          <w:pPr>
            <w:pStyle w:val="Encabezado"/>
            <w:jc w:val="center"/>
            <w:rPr>
              <w:rFonts w:ascii="Arial" w:hAnsi="Arial" w:cs="Arial"/>
              <w:b/>
              <w:sz w:val="24"/>
              <w:szCs w:val="24"/>
              <w:lang w:val="es-CO"/>
            </w:rPr>
          </w:pPr>
          <w:r w:rsidRPr="00374182">
            <w:rPr>
              <w:rFonts w:ascii="Arial" w:hAnsi="Arial" w:cs="Arial"/>
              <w:b/>
              <w:sz w:val="24"/>
              <w:szCs w:val="24"/>
              <w:lang w:val="es-CO"/>
            </w:rPr>
            <w:t>PROCEDIEMIENTO DE RETIRO DE PERSONAL</w:t>
          </w:r>
        </w:p>
      </w:tc>
      <w:tc>
        <w:tcPr>
          <w:tcW w:w="2993" w:type="dxa"/>
        </w:tcPr>
        <w:p w:rsidR="00374182" w:rsidRDefault="00374182">
          <w:pPr>
            <w:pStyle w:val="Encabezado"/>
            <w:rPr>
              <w:rFonts w:ascii="Arial" w:hAnsi="Arial" w:cs="Arial"/>
              <w:b/>
              <w:sz w:val="24"/>
              <w:szCs w:val="24"/>
              <w:lang w:val="es-CO"/>
            </w:rPr>
          </w:pPr>
        </w:p>
        <w:p w:rsidR="00374182" w:rsidRPr="00374182" w:rsidRDefault="00374182">
          <w:pPr>
            <w:pStyle w:val="Encabezado"/>
            <w:rPr>
              <w:rFonts w:ascii="Arial" w:hAnsi="Arial" w:cs="Arial"/>
              <w:sz w:val="24"/>
              <w:szCs w:val="24"/>
              <w:lang w:val="es-CO"/>
            </w:rPr>
          </w:pPr>
          <w:r>
            <w:rPr>
              <w:rFonts w:ascii="Arial" w:hAnsi="Arial" w:cs="Arial"/>
              <w:b/>
              <w:sz w:val="24"/>
              <w:szCs w:val="24"/>
              <w:lang w:val="es-CO"/>
            </w:rPr>
            <w:t xml:space="preserve">CÓDIGO: </w:t>
          </w:r>
          <w:r>
            <w:rPr>
              <w:rFonts w:ascii="Arial" w:hAnsi="Arial" w:cs="Arial"/>
              <w:sz w:val="24"/>
              <w:szCs w:val="24"/>
              <w:lang w:val="es-CO"/>
            </w:rPr>
            <w:t>PR-GTH-002</w:t>
          </w:r>
        </w:p>
        <w:p w:rsidR="00374182" w:rsidRPr="00374182" w:rsidRDefault="00374182">
          <w:pPr>
            <w:pStyle w:val="Encabezado"/>
            <w:rPr>
              <w:rFonts w:ascii="Arial" w:hAnsi="Arial" w:cs="Arial"/>
              <w:sz w:val="24"/>
              <w:szCs w:val="24"/>
              <w:lang w:val="es-CO"/>
            </w:rPr>
          </w:pPr>
          <w:r>
            <w:rPr>
              <w:rFonts w:ascii="Arial" w:hAnsi="Arial" w:cs="Arial"/>
              <w:b/>
              <w:sz w:val="24"/>
              <w:szCs w:val="24"/>
              <w:lang w:val="es-CO"/>
            </w:rPr>
            <w:t>VERSIÓN:</w:t>
          </w:r>
          <w:r w:rsidR="00641BDA">
            <w:rPr>
              <w:rFonts w:ascii="Arial" w:hAnsi="Arial" w:cs="Arial"/>
              <w:sz w:val="24"/>
              <w:szCs w:val="24"/>
              <w:lang w:val="es-CO"/>
            </w:rPr>
            <w:t xml:space="preserve"> 01</w:t>
          </w:r>
        </w:p>
        <w:p w:rsidR="00374182" w:rsidRPr="00374182" w:rsidRDefault="00374182">
          <w:pPr>
            <w:pStyle w:val="Encabezado"/>
            <w:rPr>
              <w:rFonts w:ascii="Arial" w:hAnsi="Arial" w:cs="Arial"/>
              <w:sz w:val="24"/>
              <w:szCs w:val="24"/>
              <w:lang w:val="es-CO"/>
            </w:rPr>
          </w:pPr>
          <w:r>
            <w:rPr>
              <w:rFonts w:ascii="Arial" w:hAnsi="Arial" w:cs="Arial"/>
              <w:b/>
              <w:sz w:val="24"/>
              <w:szCs w:val="24"/>
              <w:lang w:val="es-CO"/>
            </w:rPr>
            <w:t>FECHA:</w:t>
          </w:r>
          <w:r>
            <w:rPr>
              <w:rFonts w:ascii="Arial" w:hAnsi="Arial" w:cs="Arial"/>
              <w:sz w:val="24"/>
              <w:szCs w:val="24"/>
              <w:lang w:val="es-CO"/>
            </w:rPr>
            <w:t xml:space="preserve"> 06/06/2014</w:t>
          </w:r>
        </w:p>
      </w:tc>
    </w:tr>
  </w:tbl>
  <w:p w:rsidR="00374182" w:rsidRPr="00374182" w:rsidRDefault="00374182">
    <w:pPr>
      <w:pStyle w:val="Encabezado"/>
      <w:rPr>
        <w:lang w:val="es-C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07560"/>
    <w:multiLevelType w:val="hybridMultilevel"/>
    <w:tmpl w:val="114A8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71B3"/>
    <w:rsid w:val="0003605C"/>
    <w:rsid w:val="00096A3A"/>
    <w:rsid w:val="000A7292"/>
    <w:rsid w:val="00240039"/>
    <w:rsid w:val="00361A83"/>
    <w:rsid w:val="00374182"/>
    <w:rsid w:val="00512D7B"/>
    <w:rsid w:val="00532F93"/>
    <w:rsid w:val="005E2C0D"/>
    <w:rsid w:val="00605EF4"/>
    <w:rsid w:val="00641BDA"/>
    <w:rsid w:val="006571B3"/>
    <w:rsid w:val="00676AE7"/>
    <w:rsid w:val="00970F2B"/>
    <w:rsid w:val="00987E9D"/>
    <w:rsid w:val="00A80050"/>
    <w:rsid w:val="00C045B6"/>
    <w:rsid w:val="00C24BFB"/>
    <w:rsid w:val="00D10F34"/>
    <w:rsid w:val="00D87993"/>
    <w:rsid w:val="00DB13F8"/>
    <w:rsid w:val="00DC0F74"/>
    <w:rsid w:val="00DC270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50"/>
  </w:style>
  <w:style w:type="paragraph" w:styleId="Ttulo1">
    <w:name w:val="heading 1"/>
    <w:basedOn w:val="Normal"/>
    <w:next w:val="Normal"/>
    <w:link w:val="Ttulo1Car"/>
    <w:uiPriority w:val="9"/>
    <w:qFormat/>
    <w:rsid w:val="00A8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800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005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8005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8005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800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800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800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A800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005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A8005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8005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8005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8005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8005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8005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A80050"/>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A80050"/>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A80050"/>
    <w:pPr>
      <w:spacing w:line="240" w:lineRule="auto"/>
    </w:pPr>
    <w:rPr>
      <w:b/>
      <w:bCs/>
      <w:color w:val="4F81BD" w:themeColor="accent1"/>
      <w:sz w:val="18"/>
      <w:szCs w:val="18"/>
    </w:rPr>
  </w:style>
  <w:style w:type="paragraph" w:styleId="Ttulo">
    <w:name w:val="Title"/>
    <w:basedOn w:val="Normal"/>
    <w:next w:val="Normal"/>
    <w:link w:val="TtuloCar"/>
    <w:uiPriority w:val="10"/>
    <w:qFormat/>
    <w:rsid w:val="00A80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8005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80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80050"/>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80050"/>
    <w:rPr>
      <w:b/>
      <w:bCs/>
    </w:rPr>
  </w:style>
  <w:style w:type="character" w:styleId="nfasis">
    <w:name w:val="Emphasis"/>
    <w:basedOn w:val="Fuentedeprrafopredeter"/>
    <w:uiPriority w:val="20"/>
    <w:qFormat/>
    <w:rsid w:val="00A80050"/>
    <w:rPr>
      <w:i/>
      <w:iCs/>
    </w:rPr>
  </w:style>
  <w:style w:type="paragraph" w:styleId="Sinespaciado">
    <w:name w:val="No Spacing"/>
    <w:uiPriority w:val="1"/>
    <w:qFormat/>
    <w:rsid w:val="00A80050"/>
    <w:pPr>
      <w:spacing w:after="0" w:line="240" w:lineRule="auto"/>
    </w:pPr>
  </w:style>
  <w:style w:type="paragraph" w:styleId="Prrafodelista">
    <w:name w:val="List Paragraph"/>
    <w:basedOn w:val="Normal"/>
    <w:uiPriority w:val="34"/>
    <w:qFormat/>
    <w:rsid w:val="00A80050"/>
    <w:pPr>
      <w:ind w:left="720"/>
      <w:contextualSpacing/>
    </w:pPr>
  </w:style>
  <w:style w:type="paragraph" w:styleId="Cita">
    <w:name w:val="Quote"/>
    <w:basedOn w:val="Normal"/>
    <w:next w:val="Normal"/>
    <w:link w:val="CitaCar"/>
    <w:uiPriority w:val="29"/>
    <w:qFormat/>
    <w:rsid w:val="00A80050"/>
    <w:rPr>
      <w:i/>
      <w:iCs/>
      <w:color w:val="000000" w:themeColor="text1"/>
    </w:rPr>
  </w:style>
  <w:style w:type="character" w:customStyle="1" w:styleId="CitaCar">
    <w:name w:val="Cita Car"/>
    <w:basedOn w:val="Fuentedeprrafopredeter"/>
    <w:link w:val="Cita"/>
    <w:uiPriority w:val="29"/>
    <w:rsid w:val="00A80050"/>
    <w:rPr>
      <w:i/>
      <w:iCs/>
      <w:color w:val="000000" w:themeColor="text1"/>
    </w:rPr>
  </w:style>
  <w:style w:type="paragraph" w:styleId="Citadestacada">
    <w:name w:val="Intense Quote"/>
    <w:basedOn w:val="Normal"/>
    <w:next w:val="Normal"/>
    <w:link w:val="CitadestacadaCar"/>
    <w:uiPriority w:val="30"/>
    <w:qFormat/>
    <w:rsid w:val="00A8005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A80050"/>
    <w:rPr>
      <w:b/>
      <w:bCs/>
      <w:i/>
      <w:iCs/>
      <w:color w:val="4F81BD" w:themeColor="accent1"/>
    </w:rPr>
  </w:style>
  <w:style w:type="character" w:styleId="nfasissutil">
    <w:name w:val="Subtle Emphasis"/>
    <w:basedOn w:val="Fuentedeprrafopredeter"/>
    <w:uiPriority w:val="19"/>
    <w:qFormat/>
    <w:rsid w:val="00A80050"/>
    <w:rPr>
      <w:i/>
      <w:iCs/>
      <w:color w:val="808080" w:themeColor="text1" w:themeTint="7F"/>
    </w:rPr>
  </w:style>
  <w:style w:type="character" w:styleId="nfasisintenso">
    <w:name w:val="Intense Emphasis"/>
    <w:basedOn w:val="Fuentedeprrafopredeter"/>
    <w:uiPriority w:val="21"/>
    <w:qFormat/>
    <w:rsid w:val="00A80050"/>
    <w:rPr>
      <w:b/>
      <w:bCs/>
      <w:i/>
      <w:iCs/>
      <w:color w:val="4F81BD" w:themeColor="accent1"/>
    </w:rPr>
  </w:style>
  <w:style w:type="character" w:styleId="Referenciasutil">
    <w:name w:val="Subtle Reference"/>
    <w:basedOn w:val="Fuentedeprrafopredeter"/>
    <w:uiPriority w:val="31"/>
    <w:qFormat/>
    <w:rsid w:val="00A80050"/>
    <w:rPr>
      <w:smallCaps/>
      <w:color w:val="C0504D" w:themeColor="accent2"/>
      <w:u w:val="single"/>
    </w:rPr>
  </w:style>
  <w:style w:type="character" w:styleId="Referenciaintensa">
    <w:name w:val="Intense Reference"/>
    <w:basedOn w:val="Fuentedeprrafopredeter"/>
    <w:uiPriority w:val="32"/>
    <w:qFormat/>
    <w:rsid w:val="00A80050"/>
    <w:rPr>
      <w:b/>
      <w:bCs/>
      <w:smallCaps/>
      <w:color w:val="C0504D" w:themeColor="accent2"/>
      <w:spacing w:val="5"/>
      <w:u w:val="single"/>
    </w:rPr>
  </w:style>
  <w:style w:type="character" w:styleId="Ttulodellibro">
    <w:name w:val="Book Title"/>
    <w:basedOn w:val="Fuentedeprrafopredeter"/>
    <w:uiPriority w:val="33"/>
    <w:qFormat/>
    <w:rsid w:val="00A80050"/>
    <w:rPr>
      <w:b/>
      <w:bCs/>
      <w:smallCaps/>
      <w:spacing w:val="5"/>
    </w:rPr>
  </w:style>
  <w:style w:type="paragraph" w:styleId="TtulodeTDC">
    <w:name w:val="TOC Heading"/>
    <w:basedOn w:val="Ttulo1"/>
    <w:next w:val="Normal"/>
    <w:uiPriority w:val="39"/>
    <w:semiHidden/>
    <w:unhideWhenUsed/>
    <w:qFormat/>
    <w:rsid w:val="00A80050"/>
    <w:pPr>
      <w:outlineLvl w:val="9"/>
    </w:pPr>
  </w:style>
  <w:style w:type="paragraph" w:styleId="Encabezado">
    <w:name w:val="header"/>
    <w:basedOn w:val="Normal"/>
    <w:link w:val="EncabezadoCar"/>
    <w:uiPriority w:val="99"/>
    <w:semiHidden/>
    <w:unhideWhenUsed/>
    <w:rsid w:val="003741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74182"/>
  </w:style>
  <w:style w:type="paragraph" w:styleId="Piedepgina">
    <w:name w:val="footer"/>
    <w:basedOn w:val="Normal"/>
    <w:link w:val="PiedepginaCar"/>
    <w:uiPriority w:val="99"/>
    <w:semiHidden/>
    <w:unhideWhenUsed/>
    <w:rsid w:val="003741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74182"/>
  </w:style>
  <w:style w:type="table" w:styleId="Tablaconcuadrcula">
    <w:name w:val="Table Grid"/>
    <w:basedOn w:val="Tablanormal"/>
    <w:uiPriority w:val="59"/>
    <w:rsid w:val="00374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741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240</Words>
  <Characters>1321</Characters>
  <Application>Microsoft Office Word</Application>
  <DocSecurity>0</DocSecurity>
  <Lines>11</Lines>
  <Paragraphs>3</Paragraphs>
  <ScaleCrop>false</ScaleCrop>
  <Company>Hewlett-Packard</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14</cp:revision>
  <dcterms:created xsi:type="dcterms:W3CDTF">2014-06-06T23:53:00Z</dcterms:created>
  <dcterms:modified xsi:type="dcterms:W3CDTF">2014-06-13T21:00:00Z</dcterms:modified>
</cp:coreProperties>
</file>