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E9" w:rsidRPr="004A09E4" w:rsidRDefault="009E12CF" w:rsidP="000D3FE9">
      <w:pPr>
        <w:ind w:left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MODELO DE LA </w:t>
      </w:r>
      <w:r w:rsidR="000D3FE9" w:rsidRPr="00203368">
        <w:rPr>
          <w:rFonts w:ascii="Arial" w:hAnsi="Arial" w:cs="Arial"/>
          <w:b/>
          <w:sz w:val="28"/>
          <w:szCs w:val="28"/>
        </w:rPr>
        <w:t>POLÍTICA DE S</w:t>
      </w:r>
      <w:r w:rsidR="00E26D14">
        <w:rPr>
          <w:rFonts w:ascii="Arial" w:hAnsi="Arial" w:cs="Arial"/>
          <w:b/>
          <w:sz w:val="28"/>
          <w:szCs w:val="28"/>
        </w:rPr>
        <w:t>EGURIDAD Y SALUD EN EL TRABAJO</w:t>
      </w:r>
    </w:p>
    <w:p w:rsidR="000D3FE9" w:rsidRPr="004A09E4" w:rsidRDefault="000D3FE9" w:rsidP="000D3FE9">
      <w:pPr>
        <w:pStyle w:val="Piedepgina"/>
        <w:tabs>
          <w:tab w:val="clear" w:pos="4252"/>
          <w:tab w:val="clear" w:pos="8504"/>
        </w:tabs>
        <w:spacing w:before="0" w:after="0"/>
        <w:rPr>
          <w:rFonts w:cs="Arial"/>
          <w:szCs w:val="24"/>
        </w:rPr>
      </w:pPr>
    </w:p>
    <w:p w:rsidR="000D3FE9" w:rsidRPr="004A09E4" w:rsidRDefault="000D3FE9" w:rsidP="000D3FE9">
      <w:pPr>
        <w:pStyle w:val="Piedepgina"/>
        <w:tabs>
          <w:tab w:val="clear" w:pos="4252"/>
          <w:tab w:val="clear" w:pos="8504"/>
        </w:tabs>
        <w:spacing w:before="0" w:after="0"/>
        <w:rPr>
          <w:rFonts w:cs="Arial"/>
          <w:szCs w:val="24"/>
        </w:rPr>
      </w:pPr>
    </w:p>
    <w:p w:rsidR="000D3FE9" w:rsidRPr="004A09E4" w:rsidRDefault="0009057E" w:rsidP="000D3FE9">
      <w:pPr>
        <w:jc w:val="both"/>
        <w:rPr>
          <w:rFonts w:ascii="Arial" w:hAnsi="Arial" w:cs="Arial"/>
          <w:sz w:val="24"/>
          <w:szCs w:val="24"/>
        </w:rPr>
      </w:pPr>
      <w:r w:rsidRPr="004A09E4">
        <w:rPr>
          <w:rFonts w:ascii="Arial" w:hAnsi="Arial" w:cs="Arial"/>
          <w:sz w:val="24"/>
          <w:szCs w:val="24"/>
        </w:rPr>
        <w:t xml:space="preserve">La  Empresa </w:t>
      </w:r>
      <w:r w:rsidR="000D3FE9" w:rsidRPr="004A09E4">
        <w:rPr>
          <w:rFonts w:ascii="Arial" w:hAnsi="Arial" w:cs="Arial"/>
          <w:sz w:val="24"/>
          <w:szCs w:val="24"/>
        </w:rPr>
        <w:t>mediante su  representante legal considera que la prevención de acciden</w:t>
      </w:r>
      <w:r w:rsidR="00EE463C">
        <w:rPr>
          <w:rFonts w:ascii="Arial" w:hAnsi="Arial" w:cs="Arial"/>
          <w:sz w:val="24"/>
          <w:szCs w:val="24"/>
        </w:rPr>
        <w:t>tes y enfermedades laborales</w:t>
      </w:r>
      <w:r w:rsidR="000D3FE9" w:rsidRPr="004A09E4">
        <w:rPr>
          <w:rFonts w:ascii="Arial" w:hAnsi="Arial" w:cs="Arial"/>
          <w:sz w:val="24"/>
          <w:szCs w:val="24"/>
        </w:rPr>
        <w:t xml:space="preserve"> es un aspecto fundamental en el diario quehacer de las actividades laborales, por consiguiente se compromete a  mantener unas condiciones de trabajo seguras y saludables.</w:t>
      </w:r>
    </w:p>
    <w:p w:rsidR="000D3FE9" w:rsidRPr="004A09E4" w:rsidRDefault="000D3FE9" w:rsidP="000D3FE9">
      <w:pPr>
        <w:jc w:val="both"/>
        <w:rPr>
          <w:rFonts w:ascii="Arial" w:hAnsi="Arial" w:cs="Arial"/>
          <w:sz w:val="24"/>
          <w:szCs w:val="24"/>
        </w:rPr>
      </w:pPr>
    </w:p>
    <w:p w:rsidR="000D3FE9" w:rsidRPr="004A09E4" w:rsidRDefault="000D3FE9" w:rsidP="000D3FE9">
      <w:pPr>
        <w:jc w:val="both"/>
        <w:rPr>
          <w:rFonts w:ascii="Arial" w:hAnsi="Arial" w:cs="Arial"/>
          <w:sz w:val="24"/>
          <w:szCs w:val="24"/>
        </w:rPr>
      </w:pPr>
      <w:r w:rsidRPr="004A09E4">
        <w:rPr>
          <w:rFonts w:ascii="Arial" w:hAnsi="Arial" w:cs="Arial"/>
          <w:sz w:val="24"/>
          <w:szCs w:val="24"/>
        </w:rPr>
        <w:t>Para llevar a cabo la gestión de la Salud Ocupacional dispondrá de todos los recursos humanos, tecnológicos y financieros necesarios y suficientes que permitan la ejecución de las actividades de cada uno de los subprogramas.</w:t>
      </w:r>
    </w:p>
    <w:p w:rsidR="000D3FE9" w:rsidRPr="004A09E4" w:rsidRDefault="000D3FE9" w:rsidP="000D3FE9">
      <w:pPr>
        <w:jc w:val="both"/>
        <w:rPr>
          <w:rFonts w:ascii="Arial" w:hAnsi="Arial" w:cs="Arial"/>
          <w:sz w:val="24"/>
          <w:szCs w:val="24"/>
        </w:rPr>
      </w:pPr>
    </w:p>
    <w:p w:rsidR="000D3FE9" w:rsidRPr="004A09E4" w:rsidRDefault="000D3FE9" w:rsidP="000D3FE9">
      <w:pPr>
        <w:jc w:val="both"/>
        <w:rPr>
          <w:rFonts w:ascii="Arial" w:hAnsi="Arial" w:cs="Arial"/>
          <w:sz w:val="24"/>
          <w:szCs w:val="24"/>
        </w:rPr>
      </w:pPr>
      <w:r w:rsidRPr="004A09E4">
        <w:rPr>
          <w:rFonts w:ascii="Arial" w:hAnsi="Arial" w:cs="Arial"/>
          <w:sz w:val="24"/>
          <w:szCs w:val="24"/>
        </w:rPr>
        <w:t>Así mismo toda persona que entre a formar parte de la Empresa asumirá con responsabilidad el compromiso de su integridad en consonancia con los objetivos de la presente política y en pro del bienestar propio y el de la organización.</w:t>
      </w:r>
    </w:p>
    <w:p w:rsidR="000D3FE9" w:rsidRPr="004A09E4" w:rsidRDefault="000D3FE9" w:rsidP="000D3FE9">
      <w:pPr>
        <w:jc w:val="both"/>
        <w:rPr>
          <w:rFonts w:ascii="Arial" w:hAnsi="Arial" w:cs="Arial"/>
          <w:sz w:val="24"/>
          <w:szCs w:val="24"/>
        </w:rPr>
      </w:pPr>
    </w:p>
    <w:p w:rsidR="000D3FE9" w:rsidRPr="004A09E4" w:rsidRDefault="000D3FE9" w:rsidP="000D3FE9">
      <w:pPr>
        <w:jc w:val="both"/>
        <w:rPr>
          <w:rFonts w:ascii="Arial" w:hAnsi="Arial" w:cs="Arial"/>
          <w:sz w:val="24"/>
          <w:szCs w:val="24"/>
        </w:rPr>
      </w:pPr>
      <w:r w:rsidRPr="004A09E4">
        <w:rPr>
          <w:rFonts w:ascii="Arial" w:hAnsi="Arial" w:cs="Arial"/>
          <w:sz w:val="24"/>
          <w:szCs w:val="24"/>
        </w:rPr>
        <w:t>La Empresa establece que la prevención y control de los riesgos ocupacionales no es responsabilidad exclusiva del área de salud ocupacional sino también de todos las personas que laboramos en ella, haciendo parte de cada trabajador y especialmente de aquellos que tienen bajo su responsabilidad la realización de actividades que impliquen riesgo para la organización.</w:t>
      </w:r>
    </w:p>
    <w:p w:rsidR="000D3FE9" w:rsidRPr="004A09E4" w:rsidRDefault="000D3FE9" w:rsidP="000D3FE9">
      <w:pPr>
        <w:jc w:val="both"/>
        <w:rPr>
          <w:rFonts w:ascii="Arial" w:hAnsi="Arial" w:cs="Arial"/>
          <w:sz w:val="24"/>
          <w:szCs w:val="24"/>
        </w:rPr>
      </w:pPr>
    </w:p>
    <w:p w:rsidR="000D3FE9" w:rsidRPr="004A09E4" w:rsidRDefault="000D3FE9" w:rsidP="000D3FE9">
      <w:pPr>
        <w:jc w:val="both"/>
        <w:rPr>
          <w:rFonts w:ascii="Arial" w:hAnsi="Arial" w:cs="Arial"/>
          <w:sz w:val="24"/>
          <w:szCs w:val="24"/>
        </w:rPr>
      </w:pPr>
      <w:r w:rsidRPr="004A09E4">
        <w:rPr>
          <w:rFonts w:ascii="Arial" w:hAnsi="Arial" w:cs="Arial"/>
          <w:sz w:val="24"/>
          <w:szCs w:val="24"/>
        </w:rPr>
        <w:t>Por ello se considera esta Política un elemento especial en la consolidación de una cultura organizacional que piensa en el cuidado y el bienestar de los que hacemos parte de la Empresa</w:t>
      </w:r>
      <w:r w:rsidR="00504B7B" w:rsidRPr="00504B7B">
        <w:rPr>
          <w:rFonts w:ascii="Arial" w:hAnsi="Arial" w:cs="Arial"/>
          <w:b/>
          <w:sz w:val="24"/>
          <w:szCs w:val="24"/>
        </w:rPr>
        <w:t>.</w:t>
      </w:r>
    </w:p>
    <w:p w:rsidR="000D3FE9" w:rsidRPr="004A09E4" w:rsidRDefault="000D3FE9" w:rsidP="000D3FE9">
      <w:pPr>
        <w:jc w:val="both"/>
        <w:rPr>
          <w:rFonts w:ascii="Arial" w:hAnsi="Arial" w:cs="Arial"/>
          <w:sz w:val="24"/>
          <w:szCs w:val="24"/>
        </w:rPr>
      </w:pPr>
      <w:r w:rsidRPr="004A09E4">
        <w:rPr>
          <w:rFonts w:ascii="Arial" w:hAnsi="Arial" w:cs="Arial"/>
          <w:sz w:val="24"/>
          <w:szCs w:val="24"/>
        </w:rPr>
        <w:t>.</w:t>
      </w:r>
    </w:p>
    <w:p w:rsidR="000D3FE9" w:rsidRPr="004A09E4" w:rsidRDefault="000D3FE9" w:rsidP="000D3FE9">
      <w:pPr>
        <w:jc w:val="both"/>
        <w:rPr>
          <w:rFonts w:ascii="Arial" w:hAnsi="Arial" w:cs="Arial"/>
          <w:sz w:val="24"/>
          <w:szCs w:val="24"/>
        </w:rPr>
      </w:pPr>
    </w:p>
    <w:p w:rsidR="000D3FE9" w:rsidRPr="004A09E4" w:rsidRDefault="000D3FE9" w:rsidP="000D3FE9">
      <w:pPr>
        <w:jc w:val="both"/>
        <w:rPr>
          <w:rFonts w:ascii="Arial" w:hAnsi="Arial" w:cs="Arial"/>
          <w:sz w:val="24"/>
          <w:szCs w:val="24"/>
        </w:rPr>
      </w:pPr>
    </w:p>
    <w:p w:rsidR="000D3FE9" w:rsidRPr="004A09E4" w:rsidRDefault="000D3FE9" w:rsidP="000D3FE9">
      <w:pPr>
        <w:jc w:val="both"/>
        <w:rPr>
          <w:rFonts w:ascii="Arial" w:hAnsi="Arial" w:cs="Arial"/>
          <w:sz w:val="24"/>
          <w:szCs w:val="24"/>
        </w:rPr>
      </w:pPr>
    </w:p>
    <w:p w:rsidR="000D3FE9" w:rsidRPr="004A09E4" w:rsidRDefault="000D3FE9" w:rsidP="000D3FE9">
      <w:pPr>
        <w:jc w:val="both"/>
        <w:rPr>
          <w:rFonts w:ascii="Arial" w:hAnsi="Arial" w:cs="Arial"/>
          <w:sz w:val="24"/>
          <w:szCs w:val="24"/>
        </w:rPr>
      </w:pPr>
    </w:p>
    <w:p w:rsidR="000D3FE9" w:rsidRPr="004A09E4" w:rsidRDefault="000D3FE9" w:rsidP="000D3FE9">
      <w:pPr>
        <w:rPr>
          <w:rFonts w:ascii="Arial" w:hAnsi="Arial" w:cs="Arial"/>
          <w:b/>
          <w:sz w:val="24"/>
          <w:szCs w:val="24"/>
        </w:rPr>
      </w:pPr>
    </w:p>
    <w:p w:rsidR="000D3FE9" w:rsidRPr="004A09E4" w:rsidRDefault="000D3FE9" w:rsidP="000D3FE9">
      <w:pPr>
        <w:jc w:val="center"/>
        <w:rPr>
          <w:rFonts w:ascii="Arial" w:hAnsi="Arial" w:cs="Arial"/>
          <w:b/>
          <w:sz w:val="24"/>
          <w:szCs w:val="24"/>
        </w:rPr>
      </w:pPr>
      <w:r w:rsidRPr="004A09E4">
        <w:rPr>
          <w:rFonts w:ascii="Arial" w:hAnsi="Arial" w:cs="Arial"/>
          <w:b/>
          <w:sz w:val="24"/>
          <w:szCs w:val="24"/>
        </w:rPr>
        <w:tab/>
        <w:t>Firma Representante Legal</w:t>
      </w:r>
    </w:p>
    <w:p w:rsidR="0026586B" w:rsidRPr="004A09E4" w:rsidRDefault="0026586B">
      <w:pPr>
        <w:rPr>
          <w:sz w:val="24"/>
          <w:szCs w:val="24"/>
        </w:rPr>
      </w:pPr>
    </w:p>
    <w:sectPr w:rsidR="0026586B" w:rsidRPr="004A09E4" w:rsidSect="00637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C667F"/>
    <w:multiLevelType w:val="multilevel"/>
    <w:tmpl w:val="5D68B4FE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70"/>
        </w:tabs>
        <w:ind w:left="147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E9"/>
    <w:rsid w:val="0009057E"/>
    <w:rsid w:val="000D3FE9"/>
    <w:rsid w:val="00172510"/>
    <w:rsid w:val="00203368"/>
    <w:rsid w:val="0026586B"/>
    <w:rsid w:val="00277944"/>
    <w:rsid w:val="004A09E4"/>
    <w:rsid w:val="00504B7B"/>
    <w:rsid w:val="006378EC"/>
    <w:rsid w:val="0076434C"/>
    <w:rsid w:val="00935A89"/>
    <w:rsid w:val="009E12CF"/>
    <w:rsid w:val="00A63AA4"/>
    <w:rsid w:val="00C91BB2"/>
    <w:rsid w:val="00E26D14"/>
    <w:rsid w:val="00E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D3FE9"/>
    <w:pPr>
      <w:tabs>
        <w:tab w:val="center" w:pos="4252"/>
        <w:tab w:val="right" w:pos="8504"/>
      </w:tabs>
      <w:spacing w:before="120" w:after="120"/>
      <w:jc w:val="both"/>
    </w:pPr>
    <w:rPr>
      <w:rFonts w:ascii="Arial" w:hAnsi="Arial"/>
      <w:sz w:val="24"/>
    </w:rPr>
  </w:style>
  <w:style w:type="character" w:customStyle="1" w:styleId="PiedepginaCar">
    <w:name w:val="Pie de página Car"/>
    <w:basedOn w:val="Fuentedeprrafopredeter"/>
    <w:link w:val="Piedepgina"/>
    <w:rsid w:val="000D3FE9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D3FE9"/>
    <w:pPr>
      <w:tabs>
        <w:tab w:val="center" w:pos="4252"/>
        <w:tab w:val="right" w:pos="8504"/>
      </w:tabs>
      <w:spacing w:before="120" w:after="120"/>
      <w:jc w:val="both"/>
    </w:pPr>
    <w:rPr>
      <w:rFonts w:ascii="Arial" w:hAnsi="Arial"/>
      <w:sz w:val="24"/>
    </w:rPr>
  </w:style>
  <w:style w:type="character" w:customStyle="1" w:styleId="PiedepginaCar">
    <w:name w:val="Pie de página Car"/>
    <w:basedOn w:val="Fuentedeprrafopredeter"/>
    <w:link w:val="Piedepgina"/>
    <w:rsid w:val="000D3FE9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moises miel</cp:lastModifiedBy>
  <cp:revision>2</cp:revision>
  <dcterms:created xsi:type="dcterms:W3CDTF">2014-12-05T00:03:00Z</dcterms:created>
  <dcterms:modified xsi:type="dcterms:W3CDTF">2014-12-05T00:03:00Z</dcterms:modified>
</cp:coreProperties>
</file>