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FB" w:rsidRDefault="00081D87" w:rsidP="00C712FB">
      <w:bookmarkStart w:id="0" w:name="_GoBack"/>
      <w:bookmarkEnd w:id="0"/>
      <w:r>
        <w:rPr>
          <w:noProof/>
          <w:lang w:eastAsia="es-CO"/>
        </w:rPr>
        <w:pict>
          <v:oval id="_x0000_s1048" style="position:absolute;margin-left:166.25pt;margin-top:2.95pt;width:104.6pt;height:26.45pt;z-index:251658240">
            <v:textbox>
              <w:txbxContent>
                <w:p w:rsidR="00D17D16" w:rsidRPr="00D17D16" w:rsidRDefault="00D17D16" w:rsidP="00D17D1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17D16">
                    <w:rPr>
                      <w:rFonts w:ascii="Arial" w:hAnsi="Arial" w:cs="Arial"/>
                      <w:b/>
                    </w:rPr>
                    <w:t>INICIO</w:t>
                  </w:r>
                </w:p>
              </w:txbxContent>
            </v:textbox>
          </v:oval>
        </w:pict>
      </w:r>
    </w:p>
    <w:p w:rsidR="00D17D16" w:rsidRDefault="00081D87" w:rsidP="00C712FB">
      <w:r>
        <w:rPr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19.95pt;margin-top:4pt;width:0;height:11.6pt;z-index:251660288" o:connectortype="straight"/>
        </w:pict>
      </w: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62.85pt;margin-top:15.6pt;width:122.95pt;height:34.65pt;z-index:251659264">
            <v:textbox>
              <w:txbxContent>
                <w:p w:rsidR="00D17D16" w:rsidRPr="00454768" w:rsidRDefault="00D17D16" w:rsidP="00D17D1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</w:pPr>
                  <w:r w:rsidRPr="00454768"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  <w:t>Se debe diseñar el instrumento de ED</w:t>
                  </w:r>
                </w:p>
              </w:txbxContent>
            </v:textbox>
          </v:shape>
        </w:pict>
      </w:r>
    </w:p>
    <w:p w:rsidR="00D17D16" w:rsidRDefault="00081D87" w:rsidP="00C712FB">
      <w:r>
        <w:rPr>
          <w:noProof/>
          <w:lang w:eastAsia="es-CO"/>
        </w:rPr>
        <w:pict>
          <v:shape id="_x0000_s1053" type="#_x0000_t32" style="position:absolute;margin-left:219.95pt;margin-top:24.8pt;width:0;height:13.6pt;z-index:251663360" o:connectortype="straight"/>
        </w:pict>
      </w:r>
    </w:p>
    <w:p w:rsidR="00D17D16" w:rsidRDefault="00081D87" w:rsidP="00C712FB">
      <w:r>
        <w:rPr>
          <w:noProof/>
          <w:lang w:eastAsia="es-CO"/>
        </w:rPr>
        <w:pict>
          <v:shape id="_x0000_s1051" type="#_x0000_t202" style="position:absolute;margin-left:141.8pt;margin-top:12.95pt;width:158.95pt;height:71.3pt;z-index:251661312">
            <v:textbox>
              <w:txbxContent>
                <w:p w:rsidR="00D17D16" w:rsidRPr="00454768" w:rsidRDefault="00D17D16">
                  <w:pPr>
                    <w:rPr>
                      <w:sz w:val="20"/>
                    </w:rPr>
                  </w:pPr>
                  <w:r w:rsidRPr="00454768"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  <w:t>Aplicación de la evaluación del desempeño: se programa por el Departamento de Recursos Humanos para todos los empleados.</w:t>
                  </w:r>
                </w:p>
              </w:txbxContent>
            </v:textbox>
          </v:shape>
        </w:pict>
      </w:r>
    </w:p>
    <w:p w:rsidR="00D17D16" w:rsidRDefault="00081D87" w:rsidP="00C712FB">
      <w:r>
        <w:rPr>
          <w:noProof/>
          <w:lang w:eastAsia="es-CO"/>
        </w:rPr>
        <w:pict>
          <v:shape id="_x0000_s1054" type="#_x0000_t32" style="position:absolute;margin-left:300.75pt;margin-top:24.15pt;width:14.95pt;height:0;z-index:251664384" o:connectortype="straight"/>
        </w:pict>
      </w:r>
      <w:r>
        <w:rPr>
          <w:noProof/>
          <w:lang w:eastAsia="es-CO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2" type="#_x0000_t114" style="position:absolute;margin-left:311.65pt;margin-top:5.8pt;width:91.7pt;height:32.65pt;z-index:251662336">
            <v:textbox>
              <w:txbxContent>
                <w:p w:rsidR="004E38CE" w:rsidRPr="004E38CE" w:rsidRDefault="004E38CE" w:rsidP="004E38C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</w:rPr>
                  </w:pPr>
                  <w:r w:rsidRPr="004E38CE">
                    <w:rPr>
                      <w:rFonts w:ascii="Arial" w:hAnsi="Arial" w:cs="Arial"/>
                      <w:color w:val="000000" w:themeColor="text1"/>
                      <w:sz w:val="20"/>
                      <w:szCs w:val="18"/>
                      <w:shd w:val="clear" w:color="auto" w:fill="F7F7F7"/>
                    </w:rPr>
                    <w:t>F-GTH-EDL-001</w:t>
                  </w:r>
                </w:p>
              </w:txbxContent>
            </v:textbox>
          </v:shape>
        </w:pict>
      </w:r>
    </w:p>
    <w:p w:rsidR="00D17D16" w:rsidRDefault="00D17D16" w:rsidP="00C712FB"/>
    <w:p w:rsidR="00D17D16" w:rsidRDefault="00081D87" w:rsidP="00C712FB">
      <w:r>
        <w:rPr>
          <w:noProof/>
          <w:lang w:eastAsia="es-CO"/>
        </w:rPr>
        <w:pict>
          <v:shape id="_x0000_s1056" type="#_x0000_t202" style="position:absolute;margin-left:162.85pt;margin-top:19.45pt;width:114.15pt;height:70.65pt;z-index:251666432">
            <v:textbox>
              <w:txbxContent>
                <w:p w:rsidR="002C2D6D" w:rsidRPr="00454768" w:rsidRDefault="002C2D6D" w:rsidP="002C2D6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454768">
                    <w:rPr>
                      <w:rFonts w:ascii="Arial" w:hAnsi="Arial" w:cs="Arial"/>
                      <w:sz w:val="20"/>
                    </w:rPr>
                    <w:t xml:space="preserve">Se determina al empleado </w:t>
                  </w:r>
                  <w:r w:rsidRPr="00454768"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  <w:t>su continuidad en la organización o su cancelación laboral.</w:t>
                  </w:r>
                </w:p>
                <w:p w:rsidR="002C2D6D" w:rsidRPr="00454768" w:rsidRDefault="002C2D6D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5" type="#_x0000_t32" style="position:absolute;margin-left:219.95pt;margin-top:7.9pt;width:0;height:11.55pt;z-index:251665408" o:connectortype="straight"/>
        </w:pict>
      </w:r>
    </w:p>
    <w:p w:rsidR="00D17D16" w:rsidRDefault="00D17D16" w:rsidP="00C712FB"/>
    <w:p w:rsidR="00D17D16" w:rsidRDefault="00D17D16" w:rsidP="00C712FB"/>
    <w:p w:rsidR="00D17D16" w:rsidRDefault="00081D87" w:rsidP="00C712FB">
      <w:r>
        <w:rPr>
          <w:noProof/>
          <w:lang w:eastAsia="es-CO"/>
        </w:rPr>
        <w:pict>
          <v:shape id="_x0000_s1058" type="#_x0000_t32" style="position:absolute;margin-left:219.95pt;margin-top:15.9pt;width:0;height:10.85pt;flip:y;z-index:251668480" o:connectortype="straight"/>
        </w:pict>
      </w:r>
    </w:p>
    <w:p w:rsidR="00D17D16" w:rsidRDefault="00081D87" w:rsidP="00C712FB">
      <w:r>
        <w:rPr>
          <w:noProof/>
          <w:lang w:eastAsia="es-CO"/>
        </w:rPr>
        <w:pict>
          <v:shape id="_x0000_s1061" type="#_x0000_t202" style="position:absolute;margin-left:132.35pt;margin-top:19.55pt;width:33.95pt;height:21.75pt;z-index:251671552" stroked="f">
            <v:textbox>
              <w:txbxContent>
                <w:p w:rsidR="00454768" w:rsidRPr="00454768" w:rsidRDefault="00454768" w:rsidP="00454768">
                  <w:pPr>
                    <w:jc w:val="center"/>
                    <w:rPr>
                      <w:rFonts w:ascii="Arial" w:hAnsi="Arial" w:cs="Arial"/>
                    </w:rPr>
                  </w:pPr>
                  <w:r w:rsidRPr="00454768">
                    <w:rPr>
                      <w:rFonts w:ascii="Arial" w:hAnsi="Arial" w:cs="Arial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7" type="#_x0000_t4" style="position:absolute;margin-left:173.75pt;margin-top:1.3pt;width:93.05pt;height:49.55pt;z-index:251667456">
            <v:textbox>
              <w:txbxContent>
                <w:p w:rsidR="002C2D6D" w:rsidRPr="00454768" w:rsidRDefault="00454768" w:rsidP="0045476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454768">
                    <w:rPr>
                      <w:rFonts w:ascii="Arial" w:hAnsi="Arial" w:cs="Arial"/>
                      <w:sz w:val="20"/>
                    </w:rPr>
                    <w:t>Cumple</w:t>
                  </w:r>
                </w:p>
              </w:txbxContent>
            </v:textbox>
          </v:shape>
        </w:pict>
      </w:r>
    </w:p>
    <w:p w:rsidR="00D17D16" w:rsidRDefault="00081D87" w:rsidP="00C712FB">
      <w:r>
        <w:rPr>
          <w:noProof/>
          <w:lang w:eastAsia="es-CO"/>
        </w:rPr>
        <w:pict>
          <v:shape id="_x0000_s1074" type="#_x0000_t32" style="position:absolute;margin-left:82.05pt;margin-top:.95pt;width:0;height:373.55pt;z-index:251684864" o:connectortype="straight"/>
        </w:pict>
      </w:r>
      <w:r>
        <w:rPr>
          <w:noProof/>
          <w:lang w:eastAsia="es-CO"/>
        </w:rPr>
        <w:pict>
          <v:shape id="_x0000_s1073" type="#_x0000_t32" style="position:absolute;margin-left:82.05pt;margin-top:.95pt;width:55pt;height:0;flip:x;z-index:251683840" o:connectortype="straight"/>
        </w:pict>
      </w:r>
      <w:r>
        <w:rPr>
          <w:noProof/>
          <w:lang w:eastAsia="es-CO"/>
        </w:rPr>
        <w:pict>
          <v:shape id="_x0000_s1060" type="#_x0000_t32" style="position:absolute;margin-left:166.3pt;margin-top:.95pt;width:11.55pt;height:0;z-index:251670528" o:connectortype="straight"/>
        </w:pict>
      </w:r>
    </w:p>
    <w:p w:rsidR="00D17D16" w:rsidRDefault="00081D87" w:rsidP="00C712FB">
      <w:r>
        <w:rPr>
          <w:noProof/>
          <w:lang w:eastAsia="es-CO"/>
        </w:rPr>
        <w:pict>
          <v:shape id="_x0000_s1062" type="#_x0000_t202" style="position:absolute;margin-left:208.35pt;margin-top:18.2pt;width:27.85pt;height:19.7pt;z-index:251672576" stroked="f">
            <v:textbox>
              <w:txbxContent>
                <w:p w:rsidR="00454768" w:rsidRPr="00454768" w:rsidRDefault="00454768">
                  <w:pPr>
                    <w:rPr>
                      <w:rFonts w:ascii="Arial" w:hAnsi="Arial" w:cs="Arial"/>
                      <w:sz w:val="28"/>
                    </w:rPr>
                  </w:pPr>
                  <w:r w:rsidRPr="00454768">
                    <w:rPr>
                      <w:rFonts w:ascii="Arial" w:hAnsi="Arial" w:cs="Arial"/>
                      <w:sz w:val="24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9" type="#_x0000_t32" style="position:absolute;margin-left:219.95pt;margin-top:3.35pt;width:0;height:13.6pt;z-index:251669504" o:connectortype="straight"/>
        </w:pict>
      </w:r>
    </w:p>
    <w:p w:rsidR="00D17D16" w:rsidRDefault="00081D87" w:rsidP="00C712FB">
      <w:r>
        <w:rPr>
          <w:noProof/>
          <w:lang w:eastAsia="es-CO"/>
        </w:rPr>
        <w:pict>
          <v:shape id="_x0000_s1063" type="#_x0000_t202" style="position:absolute;margin-left:145.2pt;margin-top:20.7pt;width:155.55pt;height:87.65pt;z-index:251673600">
            <v:textbox>
              <w:txbxContent>
                <w:p w:rsidR="00454768" w:rsidRPr="00454768" w:rsidRDefault="00454768">
                  <w:pPr>
                    <w:rPr>
                      <w:sz w:val="20"/>
                    </w:rPr>
                  </w:pPr>
                  <w:r w:rsidRPr="00454768"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  <w:t>Tabulación: una vez aplicada la Evaluación de desempeño, los Jefes de Departamento hacen devolución del material diligenciado al Departamento de Recursos Humanos.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64" type="#_x0000_t32" style="position:absolute;margin-left:219.95pt;margin-top:12.5pt;width:0;height:8.2pt;z-index:251674624" o:connectortype="straight"/>
        </w:pict>
      </w:r>
    </w:p>
    <w:p w:rsidR="00D17D16" w:rsidRDefault="00D17D16" w:rsidP="00C712FB"/>
    <w:p w:rsidR="00D17D16" w:rsidRDefault="00D17D16" w:rsidP="00C712FB"/>
    <w:p w:rsidR="00D17D16" w:rsidRDefault="00D17D16" w:rsidP="00C712FB"/>
    <w:p w:rsidR="00D17D16" w:rsidRDefault="00081D87" w:rsidP="00C712FB">
      <w:r>
        <w:rPr>
          <w:noProof/>
          <w:lang w:eastAsia="es-CO"/>
        </w:rPr>
        <w:pict>
          <v:shape id="_x0000_s1066" type="#_x0000_t202" style="position:absolute;margin-left:132.35pt;margin-top:16.75pt;width:179.35pt;height:69.9pt;z-index:251676672">
            <v:textbox>
              <w:txbxContent>
                <w:p w:rsidR="00454768" w:rsidRPr="00454768" w:rsidRDefault="00454768" w:rsidP="00454768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</w:pPr>
                  <w:r w:rsidRPr="00454768"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  <w:t xml:space="preserve">La información y los resultados de la escala son ingresados a la base de datos, con el propósito de establecer índices de las diferentes variables evaluadas. </w:t>
                  </w:r>
                </w:p>
                <w:p w:rsidR="00454768" w:rsidRPr="00454768" w:rsidRDefault="0045476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65" type="#_x0000_t32" style="position:absolute;margin-left:219.95pt;margin-top:6.55pt;width:0;height:10.2pt;z-index:251675648" o:connectortype="straight"/>
        </w:pict>
      </w:r>
    </w:p>
    <w:p w:rsidR="00D17D16" w:rsidRDefault="00D17D16" w:rsidP="00C712FB"/>
    <w:p w:rsidR="00D17D16" w:rsidRDefault="00D17D16" w:rsidP="00C712FB"/>
    <w:p w:rsidR="00D17D16" w:rsidRDefault="00081D87" w:rsidP="00C712FB">
      <w:r>
        <w:rPr>
          <w:noProof/>
          <w:lang w:eastAsia="es-CO"/>
        </w:rPr>
        <w:pict>
          <v:shape id="_x0000_s1068" type="#_x0000_t202" style="position:absolute;margin-left:132.35pt;margin-top:21.25pt;width:179.3pt;height:44.15pt;z-index:251678720">
            <v:textbox>
              <w:txbxContent>
                <w:p w:rsidR="00454768" w:rsidRPr="00454768" w:rsidRDefault="00454768">
                  <w:pPr>
                    <w:rPr>
                      <w:rFonts w:ascii="Arial" w:hAnsi="Arial" w:cs="Arial"/>
                      <w:sz w:val="20"/>
                    </w:rPr>
                  </w:pPr>
                  <w:r w:rsidRPr="00454768">
                    <w:rPr>
                      <w:rFonts w:ascii="Arial" w:hAnsi="Arial" w:cs="Arial"/>
                      <w:sz w:val="20"/>
                    </w:rPr>
                    <w:t>Análisis de los resultados obtenidos determinando Fortalezas y debilidades.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67" type="#_x0000_t32" style="position:absolute;margin-left:219.95pt;margin-top:10.35pt;width:0;height:10.9pt;z-index:251677696" o:connectortype="straight"/>
        </w:pict>
      </w:r>
    </w:p>
    <w:p w:rsidR="00D17D16" w:rsidRDefault="00D17D16" w:rsidP="00C712FB"/>
    <w:p w:rsidR="00D17D16" w:rsidRDefault="00081D87" w:rsidP="00C712FB">
      <w:r>
        <w:rPr>
          <w:noProof/>
          <w:lang w:eastAsia="es-CO"/>
        </w:rPr>
        <w:pict>
          <v:shape id="_x0000_s1069" type="#_x0000_t32" style="position:absolute;margin-left:219.95pt;margin-top:14.5pt;width:0;height:7.5pt;z-index:251679744" o:connectortype="straight"/>
        </w:pict>
      </w:r>
    </w:p>
    <w:p w:rsidR="00D17D16" w:rsidRDefault="00081D87" w:rsidP="00C712FB">
      <w:r>
        <w:rPr>
          <w:noProof/>
          <w:lang w:eastAsia="es-CO"/>
        </w:rPr>
        <w:pict>
          <v:shape id="_x0000_s1075" type="#_x0000_t32" style="position:absolute;margin-left:82.05pt;margin-top:69.2pt;width:84.2pt;height:3.4pt;z-index:251685888" o:connectortype="straight"/>
        </w:pict>
      </w:r>
      <w:r>
        <w:rPr>
          <w:noProof/>
          <w:lang w:eastAsia="es-CO"/>
        </w:rPr>
        <w:pict>
          <v:oval id="_x0000_s1072" style="position:absolute;margin-left:166.3pt;margin-top:59.7pt;width:107.95pt;height:25.85pt;z-index:251682816">
            <v:textbox>
              <w:txbxContent>
                <w:p w:rsidR="00035411" w:rsidRPr="00035411" w:rsidRDefault="00035411" w:rsidP="0003541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35411">
                    <w:rPr>
                      <w:rFonts w:ascii="Arial" w:hAnsi="Arial" w:cs="Arial"/>
                      <w:b/>
                    </w:rPr>
                    <w:t>FIN</w:t>
                  </w:r>
                </w:p>
              </w:txbxContent>
            </v:textbox>
          </v:oval>
        </w:pict>
      </w:r>
      <w:r>
        <w:rPr>
          <w:noProof/>
          <w:lang w:eastAsia="es-CO"/>
        </w:rPr>
        <w:pict>
          <v:shape id="_x0000_s1071" type="#_x0000_t32" style="position:absolute;margin-left:219.95pt;margin-top:44.1pt;width:0;height:11.55pt;z-index:251681792" o:connectortype="straight"/>
        </w:pict>
      </w:r>
      <w:r>
        <w:rPr>
          <w:noProof/>
          <w:lang w:eastAsia="es-CO"/>
        </w:rPr>
        <w:pict>
          <v:shape id="_x0000_s1070" type="#_x0000_t202" style="position:absolute;margin-left:132.35pt;margin-top:-.05pt;width:179.35pt;height:44.15pt;z-index:251680768">
            <v:textbox>
              <w:txbxContent>
                <w:p w:rsidR="00035411" w:rsidRPr="00035411" w:rsidRDefault="00035411" w:rsidP="00035411">
                  <w:pPr>
                    <w:rPr>
                      <w:rFonts w:ascii="Arial" w:hAnsi="Arial" w:cs="Arial"/>
                      <w:color w:val="000000" w:themeColor="text1"/>
                      <w:sz w:val="28"/>
                    </w:rPr>
                  </w:pPr>
                  <w:r w:rsidRPr="00035411">
                    <w:rPr>
                      <w:rFonts w:ascii="Arial" w:hAnsi="Arial" w:cs="Arial"/>
                      <w:color w:val="000000" w:themeColor="text1"/>
                      <w:sz w:val="20"/>
                      <w:szCs w:val="16"/>
                      <w:shd w:val="clear" w:color="auto" w:fill="F7F7F7"/>
                    </w:rPr>
                    <w:t>Retroalimentación de la evaluación al empleado: lo realiza gestión humana o el jefe de área.</w:t>
                  </w:r>
                </w:p>
                <w:p w:rsidR="00035411" w:rsidRPr="00035411" w:rsidRDefault="00035411">
                  <w:pPr>
                    <w:rPr>
                      <w:rFonts w:ascii="Arial" w:hAnsi="Arial" w:cs="Arial"/>
                      <w:sz w:val="18"/>
                    </w:rPr>
                  </w:pPr>
                </w:p>
              </w:txbxContent>
            </v:textbox>
          </v:shape>
        </w:pict>
      </w:r>
    </w:p>
    <w:p w:rsidR="001D7E46" w:rsidRDefault="001D7E46"/>
    <w:sectPr w:rsidR="001D7E46" w:rsidSect="006F6F55">
      <w:headerReference w:type="default" r:id="rId7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DD" w:rsidRDefault="00F478DD" w:rsidP="00C712FB">
      <w:pPr>
        <w:spacing w:after="0" w:line="240" w:lineRule="auto"/>
      </w:pPr>
      <w:r>
        <w:separator/>
      </w:r>
    </w:p>
  </w:endnote>
  <w:endnote w:type="continuationSeparator" w:id="0">
    <w:p w:rsidR="00F478DD" w:rsidRDefault="00F478DD" w:rsidP="00C7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DD" w:rsidRDefault="00F478DD" w:rsidP="00C712FB">
      <w:pPr>
        <w:spacing w:after="0" w:line="240" w:lineRule="auto"/>
      </w:pPr>
      <w:r>
        <w:separator/>
      </w:r>
    </w:p>
  </w:footnote>
  <w:footnote w:type="continuationSeparator" w:id="0">
    <w:p w:rsidR="00F478DD" w:rsidRDefault="00F478DD" w:rsidP="00C7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716" w:type="dxa"/>
      <w:tblLook w:val="04A0" w:firstRow="1" w:lastRow="0" w:firstColumn="1" w:lastColumn="0" w:noHBand="0" w:noVBand="1"/>
    </w:tblPr>
    <w:tblGrid>
      <w:gridCol w:w="2929"/>
      <w:gridCol w:w="2929"/>
      <w:gridCol w:w="2866"/>
      <w:gridCol w:w="2992"/>
    </w:tblGrid>
    <w:tr w:rsidR="00C712FB" w:rsidTr="00C712FB">
      <w:tc>
        <w:tcPr>
          <w:tcW w:w="2929" w:type="dxa"/>
        </w:tcPr>
        <w:p w:rsidR="00C712FB" w:rsidRDefault="00C712FB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E58D039" wp14:editId="30390AE0">
                <wp:extent cx="1450975" cy="829310"/>
                <wp:effectExtent l="0" t="0" r="0" b="889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C712FB" w:rsidRDefault="00C712FB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</w:p>
        <w:p w:rsidR="00C712FB" w:rsidRDefault="00C712FB">
          <w:pPr>
            <w:pStyle w:val="Encabezado"/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 xml:space="preserve">Programa 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de evaluación de    </w:t>
          </w: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desempeño</w:t>
          </w:r>
        </w:p>
      </w:tc>
      <w:tc>
        <w:tcPr>
          <w:tcW w:w="2866" w:type="dxa"/>
        </w:tcPr>
        <w:p w:rsidR="00C712FB" w:rsidRPr="006602AF" w:rsidRDefault="00C712FB" w:rsidP="0067172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Código: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FG-GTH-001</w:t>
          </w:r>
        </w:p>
        <w:p w:rsidR="00C712FB" w:rsidRPr="006602AF" w:rsidRDefault="00C712FB" w:rsidP="0067172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Versión: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01</w:t>
          </w:r>
        </w:p>
        <w:p w:rsidR="00C712FB" w:rsidRDefault="00C712FB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6602AF">
            <w:rPr>
              <w:rFonts w:asciiTheme="minorBidi" w:hAnsiTheme="minorBidi"/>
              <w:b/>
              <w:bCs/>
              <w:sz w:val="24"/>
              <w:szCs w:val="24"/>
            </w:rPr>
            <w:t>Fecha: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 08/06/2014</w:t>
          </w:r>
        </w:p>
        <w:p w:rsidR="00081D87" w:rsidRDefault="00081D87">
          <w:pPr>
            <w:pStyle w:val="Encabezado"/>
          </w:pPr>
          <w:r>
            <w:rPr>
              <w:lang w:val="es-ES"/>
            </w:rPr>
            <w:t xml:space="preserve">Página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Pr="00081D87">
            <w:rPr>
              <w:b/>
              <w:noProof/>
              <w:lang w:val="es-ES"/>
            </w:rPr>
            <w:t>1</w:t>
          </w:r>
          <w:r>
            <w:rPr>
              <w:b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Pr="00081D87">
            <w:rPr>
              <w:b/>
              <w:noProof/>
              <w:lang w:val="es-ES"/>
            </w:rPr>
            <w:t>2</w:t>
          </w:r>
          <w:r>
            <w:rPr>
              <w:b/>
            </w:rPr>
            <w:fldChar w:fldCharType="end"/>
          </w:r>
        </w:p>
      </w:tc>
      <w:tc>
        <w:tcPr>
          <w:tcW w:w="2992" w:type="dxa"/>
          <w:tcBorders>
            <w:top w:val="nil"/>
            <w:bottom w:val="nil"/>
          </w:tcBorders>
        </w:tcPr>
        <w:p w:rsidR="00C712FB" w:rsidRDefault="00C712FB"/>
        <w:p w:rsidR="00C712FB" w:rsidRDefault="00C712FB"/>
        <w:p w:rsidR="00C712FB" w:rsidRDefault="00C712FB"/>
        <w:p w:rsidR="00C712FB" w:rsidRDefault="00C712FB" w:rsidP="00C712FB">
          <w:pPr>
            <w:pStyle w:val="Encabezado"/>
          </w:pPr>
        </w:p>
      </w:tc>
    </w:tr>
  </w:tbl>
  <w:p w:rsidR="00C712FB" w:rsidRDefault="00C712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2FB"/>
    <w:rsid w:val="00035411"/>
    <w:rsid w:val="00081D87"/>
    <w:rsid w:val="00085F68"/>
    <w:rsid w:val="001D7E46"/>
    <w:rsid w:val="002502CE"/>
    <w:rsid w:val="002C2D6D"/>
    <w:rsid w:val="00454768"/>
    <w:rsid w:val="004E38CE"/>
    <w:rsid w:val="00500000"/>
    <w:rsid w:val="0052350E"/>
    <w:rsid w:val="00605BD6"/>
    <w:rsid w:val="006F6F55"/>
    <w:rsid w:val="007A72BC"/>
    <w:rsid w:val="007B047A"/>
    <w:rsid w:val="00A1467E"/>
    <w:rsid w:val="00A246BB"/>
    <w:rsid w:val="00B42F55"/>
    <w:rsid w:val="00C712FB"/>
    <w:rsid w:val="00CF7BC8"/>
    <w:rsid w:val="00D17D16"/>
    <w:rsid w:val="00F4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strokecolor="none"/>
    </o:shapedefaults>
    <o:shapelayout v:ext="edit">
      <o:idmap v:ext="edit" data="1"/>
      <o:rules v:ext="edit">
        <o:r id="V:Rule16" type="connector" idref="#_x0000_s1069"/>
        <o:r id="V:Rule17" type="connector" idref="#_x0000_s1067"/>
        <o:r id="V:Rule18" type="connector" idref="#_x0000_s1065"/>
        <o:r id="V:Rule19" type="connector" idref="#_x0000_s1071"/>
        <o:r id="V:Rule20" type="connector" idref="#_x0000_s1055"/>
        <o:r id="V:Rule21" type="connector" idref="#_x0000_s1073"/>
        <o:r id="V:Rule22" type="connector" idref="#_x0000_s1058"/>
        <o:r id="V:Rule23" type="connector" idref="#_x0000_s1075"/>
        <o:r id="V:Rule24" type="connector" idref="#_x0000_s1050"/>
        <o:r id="V:Rule25" type="connector" idref="#_x0000_s1059"/>
        <o:r id="V:Rule26" type="connector" idref="#_x0000_s1054"/>
        <o:r id="V:Rule27" type="connector" idref="#_x0000_s1064"/>
        <o:r id="V:Rule28" type="connector" idref="#_x0000_s1060"/>
        <o:r id="V:Rule29" type="connector" idref="#_x0000_s1053"/>
        <o:r id="V:Rule30" type="connector" idref="#_x0000_s107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FB"/>
  </w:style>
  <w:style w:type="paragraph" w:styleId="Ttulo1">
    <w:name w:val="heading 1"/>
    <w:basedOn w:val="Normal"/>
    <w:next w:val="Normal"/>
    <w:link w:val="Ttulo1Car"/>
    <w:uiPriority w:val="9"/>
    <w:qFormat/>
    <w:rsid w:val="00C7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2FB"/>
  </w:style>
  <w:style w:type="paragraph" w:styleId="Piedepgina">
    <w:name w:val="footer"/>
    <w:basedOn w:val="Normal"/>
    <w:link w:val="PiedepginaCar"/>
    <w:uiPriority w:val="99"/>
    <w:unhideWhenUsed/>
    <w:rsid w:val="00C71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2FB"/>
  </w:style>
  <w:style w:type="table" w:styleId="Tablaconcuadrcula">
    <w:name w:val="Table Grid"/>
    <w:basedOn w:val="Tablanormal"/>
    <w:uiPriority w:val="59"/>
    <w:rsid w:val="00C71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2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2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conectividad</cp:lastModifiedBy>
  <cp:revision>4</cp:revision>
  <dcterms:created xsi:type="dcterms:W3CDTF">2014-08-12T22:02:00Z</dcterms:created>
  <dcterms:modified xsi:type="dcterms:W3CDTF">2014-08-14T13:41:00Z</dcterms:modified>
</cp:coreProperties>
</file>